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4B" w:rsidRDefault="00372707" w:rsidP="00372707">
      <w:pPr>
        <w:jc w:val="center"/>
        <w:rPr>
          <w:b/>
          <w:sz w:val="28"/>
          <w:szCs w:val="28"/>
        </w:rPr>
      </w:pPr>
      <w:r w:rsidRPr="00372707">
        <w:rPr>
          <w:b/>
          <w:sz w:val="28"/>
          <w:szCs w:val="28"/>
        </w:rPr>
        <w:t xml:space="preserve">Аналитическая записка о реализации муниципальной программы </w:t>
      </w:r>
      <w:r w:rsidRPr="00372707">
        <w:rPr>
          <w:b/>
          <w:sz w:val="28"/>
          <w:szCs w:val="28"/>
        </w:rPr>
        <w:t>«Градостроительство в Тунгусском муниципальном образовании на 2021-2023 годы</w:t>
      </w:r>
      <w:r>
        <w:rPr>
          <w:b/>
          <w:sz w:val="28"/>
          <w:szCs w:val="28"/>
        </w:rPr>
        <w:t>»</w:t>
      </w:r>
    </w:p>
    <w:p w:rsidR="00372707" w:rsidRDefault="00372707" w:rsidP="00372707">
      <w:pPr>
        <w:jc w:val="center"/>
        <w:rPr>
          <w:b/>
          <w:sz w:val="28"/>
          <w:szCs w:val="28"/>
        </w:rPr>
      </w:pPr>
    </w:p>
    <w:p w:rsidR="00372707" w:rsidRPr="00372707" w:rsidRDefault="00372707" w:rsidP="00372707">
      <w:pPr>
        <w:jc w:val="both"/>
        <w:rPr>
          <w:sz w:val="28"/>
          <w:szCs w:val="28"/>
        </w:rPr>
      </w:pPr>
      <w:r w:rsidRPr="003727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72707">
        <w:rPr>
          <w:sz w:val="28"/>
          <w:szCs w:val="28"/>
        </w:rPr>
        <w:t xml:space="preserve">Анализ выполнения запланированного объема финансирования </w:t>
      </w:r>
      <w:r w:rsidRPr="00372707">
        <w:rPr>
          <w:sz w:val="28"/>
          <w:szCs w:val="28"/>
        </w:rPr>
        <w:t>«Градостроительство в Тунгусском муниципальном образовании на 2021-2023 годы»</w:t>
      </w:r>
    </w:p>
    <w:p w:rsidR="00372707" w:rsidRDefault="00372707" w:rsidP="00372707">
      <w:pPr>
        <w:rPr>
          <w:b/>
        </w:rPr>
      </w:pPr>
    </w:p>
    <w:p w:rsidR="00372707" w:rsidRDefault="00372707" w:rsidP="00372707">
      <w:pPr>
        <w:jc w:val="both"/>
        <w:rPr>
          <w:sz w:val="28"/>
          <w:szCs w:val="28"/>
        </w:rPr>
      </w:pPr>
      <w:r w:rsidRPr="00372707">
        <w:rPr>
          <w:sz w:val="28"/>
          <w:szCs w:val="28"/>
        </w:rPr>
        <w:t xml:space="preserve">Плановый объем финансирования муниципальной программы в 2022 году составил </w:t>
      </w:r>
      <w:r>
        <w:rPr>
          <w:sz w:val="28"/>
          <w:szCs w:val="28"/>
        </w:rPr>
        <w:t xml:space="preserve">1 198,0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Фактически на конец отчетного периода израсходовано – 1198,0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72707" w:rsidRDefault="00372707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72707" w:rsidRDefault="00372707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1 186,0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(Прочие субсидии бюджетам поселений)</w:t>
      </w:r>
    </w:p>
    <w:p w:rsidR="00372707" w:rsidRDefault="00372707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12,0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, предусмотренное в бюджете поселения, согласно заключенного соглашения).</w:t>
      </w:r>
    </w:p>
    <w:p w:rsidR="00372707" w:rsidRPr="00372707" w:rsidRDefault="00372707" w:rsidP="00372707">
      <w:pPr>
        <w:jc w:val="both"/>
        <w:rPr>
          <w:sz w:val="28"/>
          <w:szCs w:val="28"/>
        </w:rPr>
      </w:pPr>
    </w:p>
    <w:p w:rsidR="00372707" w:rsidRDefault="00372707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</w:t>
      </w:r>
      <w:r w:rsidRPr="00372707">
        <w:rPr>
          <w:sz w:val="28"/>
          <w:szCs w:val="28"/>
        </w:rPr>
        <w:t>«Градостроительство в Тунгусском муниципальном образовании на 2021-2023 годы»</w:t>
      </w:r>
      <w:r>
        <w:rPr>
          <w:sz w:val="28"/>
          <w:szCs w:val="28"/>
        </w:rPr>
        <w:t>:</w:t>
      </w:r>
    </w:p>
    <w:p w:rsidR="00372707" w:rsidRDefault="00372707" w:rsidP="00372707">
      <w:pPr>
        <w:jc w:val="both"/>
        <w:rPr>
          <w:rStyle w:val="211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2707">
        <w:rPr>
          <w:rStyle w:val="211"/>
          <w:rFonts w:ascii="Times New Roman" w:hAnsi="Times New Roman" w:cs="Times New Roman"/>
          <w:sz w:val="28"/>
          <w:szCs w:val="28"/>
        </w:rPr>
        <w:t>Актуализация документов территориального планирования Тунгусского муниципального образования Черемховского района Иркутской области</w:t>
      </w:r>
      <w:r>
        <w:rPr>
          <w:rStyle w:val="211"/>
          <w:rFonts w:ascii="Times New Roman" w:hAnsi="Times New Roman" w:cs="Times New Roman"/>
          <w:sz w:val="28"/>
          <w:szCs w:val="28"/>
        </w:rPr>
        <w:t>.</w:t>
      </w:r>
    </w:p>
    <w:p w:rsidR="00372707" w:rsidRDefault="00372707" w:rsidP="00372707">
      <w:pPr>
        <w:jc w:val="both"/>
        <w:rPr>
          <w:rStyle w:val="211"/>
          <w:rFonts w:ascii="Times New Roman" w:hAnsi="Times New Roman" w:cs="Times New Roman"/>
          <w:sz w:val="28"/>
          <w:szCs w:val="28"/>
        </w:rPr>
      </w:pPr>
      <w:r>
        <w:rPr>
          <w:rStyle w:val="211"/>
          <w:rFonts w:ascii="Times New Roman" w:hAnsi="Times New Roman" w:cs="Times New Roman"/>
          <w:sz w:val="28"/>
          <w:szCs w:val="28"/>
        </w:rPr>
        <w:t xml:space="preserve">По данному мероприятию запланировано и фактически израсходовано </w:t>
      </w:r>
      <w:r w:rsidR="00B05894">
        <w:rPr>
          <w:rStyle w:val="211"/>
          <w:rFonts w:ascii="Times New Roman" w:hAnsi="Times New Roman" w:cs="Times New Roman"/>
          <w:sz w:val="28"/>
          <w:szCs w:val="28"/>
        </w:rPr>
        <w:t xml:space="preserve">– 599,0 </w:t>
      </w:r>
      <w:proofErr w:type="spellStart"/>
      <w:r w:rsidR="00B05894">
        <w:rPr>
          <w:rStyle w:val="211"/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05894">
        <w:rPr>
          <w:rStyle w:val="211"/>
          <w:rFonts w:ascii="Times New Roman" w:hAnsi="Times New Roman" w:cs="Times New Roman"/>
          <w:sz w:val="28"/>
          <w:szCs w:val="28"/>
        </w:rPr>
        <w:t>., что составило 100% от плана.</w:t>
      </w:r>
    </w:p>
    <w:p w:rsidR="00B05894" w:rsidRDefault="00B05894" w:rsidP="00372707">
      <w:pPr>
        <w:jc w:val="both"/>
        <w:rPr>
          <w:rStyle w:val="211"/>
          <w:rFonts w:ascii="Times New Roman" w:hAnsi="Times New Roman" w:cs="Times New Roman"/>
          <w:sz w:val="28"/>
          <w:szCs w:val="28"/>
        </w:rPr>
      </w:pPr>
      <w:r>
        <w:rPr>
          <w:rStyle w:val="211"/>
          <w:rFonts w:ascii="Times New Roman" w:hAnsi="Times New Roman" w:cs="Times New Roman"/>
          <w:sz w:val="28"/>
          <w:szCs w:val="28"/>
        </w:rPr>
        <w:t xml:space="preserve">2. </w:t>
      </w:r>
      <w:r w:rsidRPr="00B05894">
        <w:rPr>
          <w:rStyle w:val="211"/>
          <w:rFonts w:ascii="Times New Roman" w:hAnsi="Times New Roman" w:cs="Times New Roman"/>
          <w:sz w:val="28"/>
          <w:szCs w:val="28"/>
        </w:rPr>
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</w:r>
      <w:r>
        <w:rPr>
          <w:rStyle w:val="211"/>
          <w:rFonts w:ascii="Times New Roman" w:hAnsi="Times New Roman" w:cs="Times New Roman"/>
          <w:sz w:val="28"/>
          <w:szCs w:val="28"/>
        </w:rPr>
        <w:t>.</w:t>
      </w:r>
    </w:p>
    <w:p w:rsidR="00B05894" w:rsidRDefault="00B05894" w:rsidP="00B05894">
      <w:pPr>
        <w:jc w:val="both"/>
        <w:rPr>
          <w:rStyle w:val="211"/>
          <w:rFonts w:ascii="Times New Roman" w:hAnsi="Times New Roman" w:cs="Times New Roman"/>
          <w:sz w:val="28"/>
          <w:szCs w:val="28"/>
        </w:rPr>
      </w:pPr>
      <w:r>
        <w:rPr>
          <w:rStyle w:val="211"/>
          <w:rFonts w:ascii="Times New Roman" w:hAnsi="Times New Roman" w:cs="Times New Roman"/>
          <w:sz w:val="28"/>
          <w:szCs w:val="28"/>
        </w:rPr>
        <w:t xml:space="preserve">По данному мероприятию запланировано и фактически израсходовано – 599,0 </w:t>
      </w:r>
      <w:proofErr w:type="spellStart"/>
      <w:r>
        <w:rPr>
          <w:rStyle w:val="211"/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Style w:val="211"/>
          <w:rFonts w:ascii="Times New Roman" w:hAnsi="Times New Roman" w:cs="Times New Roman"/>
          <w:sz w:val="28"/>
          <w:szCs w:val="28"/>
        </w:rPr>
        <w:t>., что составило 100% от плана.</w:t>
      </w:r>
    </w:p>
    <w:p w:rsidR="00B05894" w:rsidRDefault="00B05894" w:rsidP="00372707">
      <w:pPr>
        <w:jc w:val="both"/>
        <w:rPr>
          <w:sz w:val="28"/>
          <w:szCs w:val="28"/>
        </w:rPr>
      </w:pPr>
    </w:p>
    <w:p w:rsidR="00B05894" w:rsidRDefault="00B05894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на:</w:t>
      </w:r>
    </w:p>
    <w:p w:rsidR="00B05894" w:rsidRDefault="00B05894" w:rsidP="00372707">
      <w:pPr>
        <w:jc w:val="both"/>
        <w:rPr>
          <w:sz w:val="28"/>
          <w:szCs w:val="28"/>
        </w:rPr>
      </w:pPr>
    </w:p>
    <w:p w:rsidR="00B05894" w:rsidRPr="00B05894" w:rsidRDefault="00B05894" w:rsidP="00B0589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5894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894"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для перспективных действий системного характера по развитию территории Тунгусского</w:t>
      </w:r>
      <w:r w:rsidRPr="00B058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05894">
        <w:rPr>
          <w:rFonts w:ascii="Times New Roman" w:hAnsi="Times New Roman" w:cs="Times New Roman"/>
          <w:sz w:val="28"/>
          <w:szCs w:val="28"/>
        </w:rPr>
        <w:t>, создание системы условий градостроительного регулирования;</w:t>
      </w:r>
    </w:p>
    <w:p w:rsidR="00B05894" w:rsidRPr="00B05894" w:rsidRDefault="00B05894" w:rsidP="00B05894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Подготовку</w:t>
      </w:r>
      <w:r w:rsidRPr="00B05894">
        <w:rPr>
          <w:rFonts w:ascii="Times New Roman" w:hAnsi="Times New Roman" w:cs="Times New Roman"/>
          <w:sz w:val="28"/>
          <w:szCs w:val="28"/>
        </w:rPr>
        <w:t xml:space="preserve"> землеустроительной документации, для внесения сведений в ГКН об установлении или изменения границ территориальных зон Тунгусского</w:t>
      </w:r>
      <w:r w:rsidRPr="00B058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05894">
        <w:rPr>
          <w:rFonts w:ascii="Times New Roman" w:hAnsi="Times New Roman" w:cs="Times New Roman"/>
          <w:sz w:val="28"/>
          <w:szCs w:val="28"/>
        </w:rPr>
        <w:t>.</w:t>
      </w:r>
    </w:p>
    <w:p w:rsidR="00B05894" w:rsidRDefault="00B05894" w:rsidP="00372707">
      <w:pPr>
        <w:jc w:val="both"/>
        <w:rPr>
          <w:sz w:val="28"/>
          <w:szCs w:val="28"/>
        </w:rPr>
      </w:pPr>
    </w:p>
    <w:p w:rsidR="00B05894" w:rsidRPr="00B05894" w:rsidRDefault="00B05894" w:rsidP="0037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Боболева</w:t>
      </w:r>
      <w:proofErr w:type="spellEnd"/>
      <w:r>
        <w:rPr>
          <w:sz w:val="28"/>
          <w:szCs w:val="28"/>
        </w:rPr>
        <w:t xml:space="preserve"> И.И.</w:t>
      </w:r>
    </w:p>
    <w:p w:rsidR="00372707" w:rsidRPr="00B05894" w:rsidRDefault="00372707" w:rsidP="00372707">
      <w:pPr>
        <w:jc w:val="both"/>
        <w:rPr>
          <w:sz w:val="28"/>
          <w:szCs w:val="28"/>
        </w:rPr>
      </w:pPr>
    </w:p>
    <w:sectPr w:rsidR="00372707" w:rsidRPr="00B0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6E7A"/>
    <w:multiLevelType w:val="hybridMultilevel"/>
    <w:tmpl w:val="EEC6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C94"/>
    <w:multiLevelType w:val="hybridMultilevel"/>
    <w:tmpl w:val="CB12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4623"/>
    <w:multiLevelType w:val="hybridMultilevel"/>
    <w:tmpl w:val="13C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22DF"/>
    <w:multiLevelType w:val="hybridMultilevel"/>
    <w:tmpl w:val="24A0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D71"/>
    <w:multiLevelType w:val="hybridMultilevel"/>
    <w:tmpl w:val="E278D366"/>
    <w:lvl w:ilvl="0" w:tplc="E7DA5BD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B"/>
    <w:rsid w:val="0005064B"/>
    <w:rsid w:val="00367AD6"/>
    <w:rsid w:val="00372707"/>
    <w:rsid w:val="00B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347B"/>
  <w15:chartTrackingRefBased/>
  <w15:docId w15:val="{9158F9F6-7CA9-441E-AEE2-354E244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05064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05064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372707"/>
    <w:pPr>
      <w:ind w:left="720"/>
      <w:contextualSpacing/>
    </w:pPr>
  </w:style>
  <w:style w:type="character" w:customStyle="1" w:styleId="211">
    <w:name w:val="Основной текст (2) + 11"/>
    <w:aliases w:val="5 pt,Основной текст (2) + Courier New,10,Полужирный"/>
    <w:rsid w:val="0037270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_"/>
    <w:link w:val="20"/>
    <w:locked/>
    <w:rsid w:val="00B0589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894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2023-03-22T08:02:00Z</dcterms:created>
  <dcterms:modified xsi:type="dcterms:W3CDTF">2023-03-27T06:09:00Z</dcterms:modified>
</cp:coreProperties>
</file>